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907A0D" w:rsidRPr="00907A0D" w14:paraId="40245C94" w14:textId="77777777" w:rsidTr="00907A0D">
        <w:tc>
          <w:tcPr>
            <w:tcW w:w="9426" w:type="dxa"/>
            <w:tcBorders>
              <w:top w:val="single" w:sz="4" w:space="0" w:color="auto"/>
              <w:bottom w:val="single" w:sz="4" w:space="0" w:color="auto"/>
            </w:tcBorders>
          </w:tcPr>
          <w:p w14:paraId="71FADE05" w14:textId="5D6C7B63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Calibri" w:hAnsi="Open Sans" w:cs="Open Sans"/>
                <w:b/>
                <w:i/>
                <w:sz w:val="20"/>
                <w:szCs w:val="20"/>
              </w:rPr>
            </w:pPr>
            <w:r w:rsidRPr="00907A0D">
              <w:rPr>
                <w:rFonts w:ascii="Open Sans" w:eastAsia="Calibri" w:hAnsi="Open Sans" w:cs="Open Sans"/>
                <w:sz w:val="20"/>
                <w:szCs w:val="20"/>
              </w:rPr>
              <w:br w:type="page"/>
            </w:r>
            <w:r w:rsidRPr="00907A0D">
              <w:rPr>
                <w:rFonts w:ascii="Open Sans" w:eastAsia="Calibri" w:hAnsi="Open Sans" w:cs="Open Sans"/>
                <w:noProof/>
                <w:sz w:val="20"/>
                <w:szCs w:val="20"/>
              </w:rPr>
              <w:br w:type="page"/>
            </w:r>
            <w:r w:rsidRPr="00907A0D">
              <w:rPr>
                <w:rFonts w:ascii="Open Sans" w:eastAsia="Calibri" w:hAnsi="Open Sans" w:cs="Open Sans"/>
                <w:sz w:val="20"/>
                <w:szCs w:val="20"/>
              </w:rPr>
              <w:br w:type="page"/>
            </w:r>
            <w:r w:rsidRPr="00907A0D">
              <w:rPr>
                <w:rFonts w:ascii="Open Sans" w:eastAsia="Calibri" w:hAnsi="Open Sans" w:cs="Open Sans"/>
                <w:sz w:val="20"/>
                <w:szCs w:val="20"/>
              </w:rPr>
              <w:br w:type="page"/>
            </w:r>
            <w:r w:rsidRPr="00907A0D">
              <w:rPr>
                <w:rFonts w:ascii="Open Sans" w:eastAsia="Calibri" w:hAnsi="Open Sans" w:cs="Open Sans"/>
                <w:sz w:val="20"/>
                <w:szCs w:val="20"/>
              </w:rPr>
              <w:br w:type="page"/>
            </w:r>
            <w:r w:rsidRPr="00907A0D">
              <w:rPr>
                <w:rFonts w:ascii="Open Sans" w:eastAsia="Calibri" w:hAnsi="Open Sans" w:cs="Open Sans"/>
                <w:sz w:val="20"/>
                <w:szCs w:val="20"/>
              </w:rPr>
              <w:br w:type="page"/>
            </w:r>
            <w:bookmarkStart w:id="0" w:name="_Toc181518632"/>
            <w:r w:rsidR="0069483B">
              <w:rPr>
                <w:rFonts w:ascii="Open Sans" w:eastAsia="Calibri" w:hAnsi="Open Sans" w:cs="Open Sans"/>
                <w:bCs/>
                <w:noProof/>
                <w:sz w:val="20"/>
                <w:szCs w:val="20"/>
              </w:rPr>
              <w:t>GARANCIJA</w:t>
            </w:r>
            <w:r w:rsidRPr="00907A0D">
              <w:rPr>
                <w:rFonts w:ascii="Open Sans" w:eastAsia="Calibri" w:hAnsi="Open Sans" w:cs="Open Sans"/>
                <w:bCs/>
                <w:noProof/>
                <w:sz w:val="20"/>
                <w:szCs w:val="20"/>
              </w:rPr>
              <w:t xml:space="preserve"> ZA DOBRO IZVEDBO POGODBENIH OBVEZNOSTI</w:t>
            </w:r>
            <w:bookmarkEnd w:id="0"/>
            <w:r w:rsidRPr="00907A0D">
              <w:rPr>
                <w:rFonts w:ascii="Open Sans" w:eastAsia="Calibri" w:hAnsi="Open Sans" w:cs="Open Sans"/>
                <w:bCs/>
                <w:noProof/>
                <w:sz w:val="20"/>
                <w:szCs w:val="20"/>
              </w:rPr>
              <w:t xml:space="preserve"> </w:t>
            </w:r>
            <w:r w:rsidRPr="00907A0D">
              <w:rPr>
                <w:rFonts w:ascii="Open Sans" w:eastAsia="Calibri" w:hAnsi="Open Sans" w:cs="Open Sans"/>
                <w:color w:val="FF0000"/>
                <w:sz w:val="20"/>
                <w:szCs w:val="20"/>
              </w:rPr>
              <w:t>– ni potrebno prilagati v ponudbi</w:t>
            </w:r>
          </w:p>
        </w:tc>
      </w:tr>
    </w:tbl>
    <w:p w14:paraId="680CB912" w14:textId="00D491CF" w:rsidR="00907A0D" w:rsidRDefault="00907A0D" w:rsidP="00907A0D">
      <w:pPr>
        <w:keepNext/>
        <w:keepLines/>
        <w:spacing w:after="0" w:line="240" w:lineRule="auto"/>
        <w:rPr>
          <w:rFonts w:ascii="Open Sans" w:eastAsia="Calibri" w:hAnsi="Open Sans" w:cs="Open Sans"/>
          <w:sz w:val="20"/>
          <w:szCs w:val="20"/>
        </w:rPr>
      </w:pPr>
    </w:p>
    <w:p w14:paraId="0C58D8C3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i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Glava s podatki o garantu (banki) ali SWIFT ključ</w:t>
      </w:r>
    </w:p>
    <w:p w14:paraId="478062E4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b/>
          <w:sz w:val="20"/>
          <w:szCs w:val="24"/>
          <w:lang w:eastAsia="sl-SI"/>
        </w:rPr>
      </w:pPr>
    </w:p>
    <w:p w14:paraId="235EAB8F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Za:      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i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i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i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i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i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 xml:space="preserve">  (vpiše se upravičenca tj. naročnika javnega naročila) </w:t>
      </w:r>
    </w:p>
    <w:p w14:paraId="01E8418E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i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Datum: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datum izdaje)</w:t>
      </w:r>
    </w:p>
    <w:p w14:paraId="46278554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7532CFD1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VRSTA GARANCIJE: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Garancija za dobro izvedbo posla</w:t>
      </w:r>
    </w:p>
    <w:p w14:paraId="395B6FC6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03DBD9AC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ŠTEVILKA GARANCIJE: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številka garancije)</w:t>
      </w:r>
    </w:p>
    <w:p w14:paraId="243A4DB0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6BC3273C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GARANT: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ime in naslov banke v kraju izdaje)</w:t>
      </w:r>
    </w:p>
    <w:p w14:paraId="38C521E2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7DB1A2F4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NAROČNIK GARANCIJE: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ime in naslov naročnika garancije, tj. v postopku javnega naročanja izbranega ponudnika)</w:t>
      </w:r>
    </w:p>
    <w:p w14:paraId="22C57243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0BBD457E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UPRAVIČENEC: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naročnika javnega naročila)</w:t>
      </w:r>
    </w:p>
    <w:p w14:paraId="771F9B62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1298E9AD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i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OSNOVNI POSEL: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pogodba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št.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z dne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pogodbo o izvedbi javnega naročila)</w:t>
      </w:r>
    </w:p>
    <w:p w14:paraId="0F495B0E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0C36ED53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ZNESEK IN VALUTA GARANCIJE: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najvišji znesek s številko in besedo in valuto)</w:t>
      </w:r>
    </w:p>
    <w:p w14:paraId="323B3656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24A04907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iCs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LISTINE, KI JIH JE POLEG IZJAVE TREBA PRILOŽITI ZAHTEVI ZA PLAČILO IN SE IZRECNO ZAHTEVAJO V SPODNJEM BESEDILU: </w:t>
      </w:r>
      <w:r w:rsidRPr="009D0D41">
        <w:rPr>
          <w:rFonts w:ascii="Cambria" w:eastAsia="Times New Roman" w:hAnsi="Cambria" w:cs="Arial"/>
          <w:iCs/>
          <w:sz w:val="20"/>
          <w:szCs w:val="24"/>
          <w:lang w:eastAsia="sl-SI"/>
        </w:rPr>
        <w:t>Izjava Uprave RS za javna plačila, da so zahtevek za unovčenje podpisale osebe, ki so pooblaščene za zastopanje</w:t>
      </w:r>
    </w:p>
    <w:p w14:paraId="341E4578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iCs/>
          <w:sz w:val="20"/>
          <w:szCs w:val="24"/>
          <w:lang w:eastAsia="sl-SI"/>
        </w:rPr>
      </w:pPr>
    </w:p>
    <w:p w14:paraId="085BE1B7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JEZIK V ZAHTEVANIH LISTINAH: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slovenski</w:t>
      </w:r>
    </w:p>
    <w:p w14:paraId="47EEEA25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33995DEA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OBLIKA PREDLOŽITVE: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v papirni obliki s priporočeno pošto ali katerokoli obliko hitre pošte ali v elektronski obliki po SWIFT sistemu na naslov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(navede se SWIFT naslova garanta)</w:t>
      </w:r>
    </w:p>
    <w:p w14:paraId="1DB4B6FF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38DD1813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KRAJ PREDLOŽITVE: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4F156AA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09966F5C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DATUM VELJAVNOSTI: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datum zapadlosti garancije)</w:t>
      </w:r>
    </w:p>
    <w:p w14:paraId="6B3AC75A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48FECAF8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STRANKA, KI JE DOLŽNA PLAČATI STROŠKE: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ime naročnika garancije, tj. v postopku javnega naročanja izbranega ponudnika)</w:t>
      </w:r>
    </w:p>
    <w:p w14:paraId="71BD6EEC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4"/>
          <w:lang w:eastAsia="sl-SI"/>
        </w:rPr>
      </w:pPr>
    </w:p>
    <w:p w14:paraId="0B5543FB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611DAB8E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4A4B4957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Katerokoli zahtevo za plačilo po tej garanciji moramo prejeti na datum veljavnosti garancije ali pred njim v zgoraj navedenem kraju predložitve.</w:t>
      </w:r>
    </w:p>
    <w:p w14:paraId="454977E1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2E88D472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Morebitne spore v zvezi s tem zavarovanjem rešuje stvarno pristojno sodišče po sedežu upravičenca po slovenskem pravu.</w:t>
      </w:r>
    </w:p>
    <w:p w14:paraId="524AEDDC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1F93DF99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Za to garancijo veljajo Enotna Pravila za Garancije na Poziv (EPGP) revizija iz leta 2010, izdana pri MTZ pod št. 758. </w:t>
      </w:r>
    </w:p>
    <w:p w14:paraId="06F5BFC9" w14:textId="66F06D15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  <w:t xml:space="preserve">  </w:t>
      </w:r>
    </w:p>
    <w:p w14:paraId="187B1DCC" w14:textId="77777777" w:rsid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  <w:t>garant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</w:p>
    <w:p w14:paraId="11CE12EB" w14:textId="6EFDCBEC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ambria" w:eastAsia="Times New Roman" w:hAnsi="Cambria" w:cs="Arial"/>
          <w:sz w:val="24"/>
          <w:szCs w:val="24"/>
          <w:lang w:eastAsia="sl-SI"/>
        </w:rPr>
      </w:pPr>
      <w:r>
        <w:rPr>
          <w:rFonts w:ascii="Cambria" w:eastAsia="Times New Roman" w:hAnsi="Cambria" w:cs="Arial"/>
          <w:sz w:val="20"/>
          <w:szCs w:val="24"/>
          <w:lang w:eastAsia="sl-SI"/>
        </w:rPr>
        <w:t xml:space="preserve">                                                                                            (žig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in podpis)</w:t>
      </w:r>
    </w:p>
    <w:p w14:paraId="29B88E79" w14:textId="77777777" w:rsidR="009D0D41" w:rsidRPr="009D0D41" w:rsidRDefault="009D0D41" w:rsidP="009D0D41">
      <w:pPr>
        <w:spacing w:after="0" w:line="240" w:lineRule="auto"/>
        <w:ind w:left="284"/>
        <w:jc w:val="both"/>
        <w:rPr>
          <w:rFonts w:ascii="Cambria" w:eastAsia="Times New Roman" w:hAnsi="Cambria" w:cs="Times New Roman"/>
          <w:sz w:val="20"/>
          <w:szCs w:val="24"/>
          <w:lang w:eastAsia="sl-SI"/>
        </w:rPr>
      </w:pPr>
    </w:p>
    <w:sectPr w:rsidR="009D0D41" w:rsidRPr="009D0D41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6954E" w14:textId="77777777" w:rsidR="008B0347" w:rsidRDefault="008B0347" w:rsidP="00907A0D">
      <w:pPr>
        <w:spacing w:after="0" w:line="240" w:lineRule="auto"/>
      </w:pPr>
      <w:r>
        <w:separator/>
      </w:r>
    </w:p>
  </w:endnote>
  <w:endnote w:type="continuationSeparator" w:id="0">
    <w:p w14:paraId="74805B1A" w14:textId="77777777" w:rsidR="008B0347" w:rsidRDefault="008B0347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6D0AD" w14:textId="77777777" w:rsidR="008B0347" w:rsidRDefault="008B0347" w:rsidP="00907A0D">
      <w:pPr>
        <w:spacing w:after="0" w:line="240" w:lineRule="auto"/>
      </w:pPr>
      <w:r>
        <w:separator/>
      </w:r>
    </w:p>
  </w:footnote>
  <w:footnote w:type="continuationSeparator" w:id="0">
    <w:p w14:paraId="0B7D963F" w14:textId="77777777" w:rsidR="008B0347" w:rsidRDefault="008B0347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A3CA2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6316B"/>
    <w:rsid w:val="003668F5"/>
    <w:rsid w:val="00382DC8"/>
    <w:rsid w:val="00387A94"/>
    <w:rsid w:val="0039158F"/>
    <w:rsid w:val="003B3215"/>
    <w:rsid w:val="003C7FFD"/>
    <w:rsid w:val="003F7A30"/>
    <w:rsid w:val="00411D6E"/>
    <w:rsid w:val="004166D6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439C"/>
    <w:rsid w:val="004A479C"/>
    <w:rsid w:val="004C31AD"/>
    <w:rsid w:val="004D7509"/>
    <w:rsid w:val="004E4F71"/>
    <w:rsid w:val="00516754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283A"/>
    <w:rsid w:val="00664561"/>
    <w:rsid w:val="006838C2"/>
    <w:rsid w:val="0069483B"/>
    <w:rsid w:val="006A461A"/>
    <w:rsid w:val="006A5492"/>
    <w:rsid w:val="006E2FC5"/>
    <w:rsid w:val="006E38AE"/>
    <w:rsid w:val="007310B3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454D3"/>
    <w:rsid w:val="008525A9"/>
    <w:rsid w:val="0085571D"/>
    <w:rsid w:val="00891764"/>
    <w:rsid w:val="008A30E0"/>
    <w:rsid w:val="008A4A4E"/>
    <w:rsid w:val="008B0347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75FC3"/>
    <w:rsid w:val="00A844B3"/>
    <w:rsid w:val="00AA3AA0"/>
    <w:rsid w:val="00AB6298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C1C10"/>
    <w:rsid w:val="00D035BE"/>
    <w:rsid w:val="00D1300F"/>
    <w:rsid w:val="00D63A77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3</cp:revision>
  <cp:lastPrinted>2026-05-20T08:16:00Z</cp:lastPrinted>
  <dcterms:created xsi:type="dcterms:W3CDTF">2026-06-09T11:20:00Z</dcterms:created>
  <dcterms:modified xsi:type="dcterms:W3CDTF">2026-06-09T11:21:00Z</dcterms:modified>
</cp:coreProperties>
</file>